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7A4305D1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6B0D61">
        <w:rPr>
          <w:rFonts w:ascii="Arial" w:hAnsi="Arial" w:cs="Arial"/>
          <w:noProof/>
          <w:sz w:val="22"/>
          <w:szCs w:val="22"/>
          <w:highlight w:val="lightGray"/>
        </w:rPr>
        <w:t>9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bookmarkStart w:id="1" w:name="_GoBack"/>
      <w:bookmarkEnd w:id="1"/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="00CA2E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AF8472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</w:t>
      </w:r>
      <w:r w:rsidR="00113C60">
        <w:rPr>
          <w:rFonts w:ascii="Arial" w:hAnsi="Arial" w:cs="Arial"/>
          <w:color w:val="000000"/>
          <w:sz w:val="22"/>
        </w:rPr>
        <w:t>ократного нарушения </w:t>
      </w:r>
      <w:r w:rsidR="000E5D4A" w:rsidRPr="00047555">
        <w:rPr>
          <w:rFonts w:ascii="Arial" w:hAnsi="Arial" w:cs="Arial"/>
          <w:color w:val="000000"/>
          <w:sz w:val="22"/>
        </w:rPr>
        <w:t>Покупателем,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0CDE0A3F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7669F905" w:rsidR="00781A72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5A833265" w14:textId="7B43317A" w:rsidR="00113C60" w:rsidRPr="00113C60" w:rsidRDefault="00113C60" w:rsidP="00113C60">
      <w:pPr>
        <w:pStyle w:val="a2"/>
        <w:numPr>
          <w:ilvl w:val="0"/>
          <w:numId w:val="0"/>
        </w:numPr>
        <w:rPr>
          <w:rFonts w:ascii="Arial" w:hAnsi="Arial" w:cs="Arial"/>
        </w:rPr>
      </w:pPr>
      <w:r w:rsidRPr="00113C60">
        <w:rPr>
          <w:rFonts w:ascii="Arial" w:hAnsi="Arial" w:cs="Arial"/>
          <w:color w:val="000000"/>
        </w:rPr>
        <w:t xml:space="preserve">1.7. </w:t>
      </w:r>
      <w:r w:rsidRPr="00113C60">
        <w:rPr>
          <w:rFonts w:ascii="Arial" w:hAnsi="Arial" w:cs="Arial"/>
        </w:rPr>
        <w:t xml:space="preserve">Соблюдать требования, гарантии и обязательства, предусмотренные в </w:t>
      </w:r>
      <w:r w:rsidR="00AA2514">
        <w:rPr>
          <w:rFonts w:ascii="Arial" w:hAnsi="Arial" w:cs="Arial"/>
        </w:rPr>
        <w:fldChar w:fldCharType="begin">
          <w:ffData>
            <w:name w:val="ТекстовоеПоле119"/>
            <w:enabled/>
            <w:calcOnExit w:val="0"/>
            <w:textInput>
              <w:default w:val="Приложении №12  (применимо для договоров с контрагентами, не входящими в структуру Компании)."/>
            </w:textInput>
          </w:ffData>
        </w:fldChar>
      </w:r>
      <w:bookmarkStart w:id="2" w:name="ТекстовоеПоле119"/>
      <w:r w:rsidR="00AA2514">
        <w:rPr>
          <w:rFonts w:ascii="Arial" w:hAnsi="Arial" w:cs="Arial"/>
        </w:rPr>
        <w:instrText xml:space="preserve"> FORMTEXT </w:instrText>
      </w:r>
      <w:r w:rsidR="00AA2514">
        <w:rPr>
          <w:rFonts w:ascii="Arial" w:hAnsi="Arial" w:cs="Arial"/>
        </w:rPr>
      </w:r>
      <w:r w:rsidR="00AA2514">
        <w:rPr>
          <w:rFonts w:ascii="Arial" w:hAnsi="Arial" w:cs="Arial"/>
        </w:rPr>
        <w:fldChar w:fldCharType="separate"/>
      </w:r>
      <w:r w:rsidR="00AA2514">
        <w:rPr>
          <w:rFonts w:ascii="Arial" w:hAnsi="Arial" w:cs="Arial"/>
          <w:noProof/>
        </w:rPr>
        <w:t>Приложении №12  (применимо для договоров с контрагентами, не входящими в структуру Компании).</w:t>
      </w:r>
      <w:r w:rsidR="00AA2514">
        <w:rPr>
          <w:rFonts w:ascii="Arial" w:hAnsi="Arial" w:cs="Arial"/>
        </w:rPr>
        <w:fldChar w:fldCharType="end"/>
      </w:r>
      <w:bookmarkEnd w:id="2"/>
      <w:r>
        <w:rPr>
          <w:rFonts w:ascii="Arial" w:hAnsi="Arial" w:cs="Arial"/>
        </w:rPr>
        <w:t xml:space="preserve"> </w:t>
      </w:r>
    </w:p>
    <w:p w14:paraId="23032CE3" w14:textId="1AFF9098" w:rsidR="00A32AB2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3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595AD5B5" w14:textId="77777777" w:rsidR="007303BD" w:rsidRPr="00047555" w:rsidRDefault="007303BD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0CC56D54" w:rsidR="00AD19A7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4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4"/>
    </w:p>
    <w:p w14:paraId="0CFFEA90" w14:textId="77777777" w:rsidR="007303BD" w:rsidRPr="00047555" w:rsidRDefault="007303BD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26720BBA" w:rsidR="001E0B2E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6B9EBE1F" w14:textId="14EC3B0E" w:rsidR="00D34BD8" w:rsidRPr="007303BD" w:rsidRDefault="00D34BD8" w:rsidP="00D34BD8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3.2. </w:t>
      </w:r>
      <w:r w:rsidRPr="007303BD">
        <w:rPr>
          <w:rFonts w:ascii="Arial" w:hAnsi="Arial" w:cs="Arial"/>
          <w:sz w:val="22"/>
        </w:rPr>
        <w:t xml:space="preserve">Виды электронных документов, передаваемых другой Стороне в рамках применения п.14.6 – п.14.15 договора: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договор и приложения к нему, дополнительные соглашения, спецификации, первичные документы (счет-фактура, торг-12, ТТН и прочие),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договор и приложения к нему, дополнительные соглашения, спецификации, первичные документы (счет-фактура, торг-12, ТТН и прочие),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 xml:space="preserve"> </w:t>
      </w:r>
      <w:r w:rsidRPr="007303BD">
        <w:rPr>
          <w:rFonts w:ascii="Arial" w:hAnsi="Arial" w:cs="Arial"/>
          <w:noProof/>
          <w:sz w:val="22"/>
        </w:rPr>
        <w:t xml:space="preserve">предпретензионные/претензионные </w:t>
      </w:r>
      <w:r w:rsidRPr="007303BD">
        <w:rPr>
          <w:rFonts w:ascii="Arial" w:hAnsi="Arial" w:cs="Arial"/>
          <w:noProof/>
          <w:sz w:val="22"/>
        </w:rPr>
        <w:lastRenderedPageBreak/>
        <w:t xml:space="preserve">письма, отзывы и возражения, уведомления и акты о сальдировании, заявления и акты о зачете взаимных требований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и иные документы, связанные с исполнением договора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и иные документы, связанные с исполнением договора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>.</w:t>
      </w:r>
    </w:p>
    <w:p w14:paraId="0038B3B1" w14:textId="01BDDB9D" w:rsidR="00D34BD8" w:rsidRPr="008C7038" w:rsidRDefault="00D34BD8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6A0B5590" w:rsidR="003C42EE" w:rsidRPr="00047555" w:rsidRDefault="001E0B2E" w:rsidP="006B0D61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5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5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6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6"/>
    </w:p>
    <w:sectPr w:rsidR="003C42EE" w:rsidRPr="00047555" w:rsidSect="00212CF2">
      <w:headerReference w:type="default" r:id="rId8"/>
      <w:footerReference w:type="default" r:id="rId9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9BF88" w14:textId="77777777" w:rsidR="00581269" w:rsidRDefault="00581269" w:rsidP="00DF3EEA">
      <w:pPr>
        <w:spacing w:after="0" w:line="240" w:lineRule="auto"/>
      </w:pPr>
      <w:r>
        <w:separator/>
      </w:r>
    </w:p>
  </w:endnote>
  <w:endnote w:type="continuationSeparator" w:id="0">
    <w:p w14:paraId="344F1454" w14:textId="77777777" w:rsidR="00581269" w:rsidRDefault="00581269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8B7CE" w14:textId="77777777" w:rsidR="00581269" w:rsidRDefault="00581269" w:rsidP="00DF3EEA">
      <w:pPr>
        <w:spacing w:after="0" w:line="240" w:lineRule="auto"/>
      </w:pPr>
      <w:r>
        <w:separator/>
      </w:r>
    </w:p>
  </w:footnote>
  <w:footnote w:type="continuationSeparator" w:id="0">
    <w:p w14:paraId="3D8B2EF7" w14:textId="77777777" w:rsidR="00581269" w:rsidRDefault="00581269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5494E91A" w:rsidR="003D2C67" w:rsidRDefault="00581269">
    <w:pPr>
      <w:pStyle w:val="a9"/>
    </w:pPr>
    <w:r>
      <w:rPr>
        <w:noProof/>
        <w:lang w:eastAsia="ru-RU"/>
      </w:rPr>
      <w:pict w14:anchorId="6FBF5A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NAlysy49T0K6D1uB+iBoue7mWcHz/DSQoJL2+1e0xjPdgh/wT21Hn/km7AHfBvMbdVWKWFP+y1l5/8d6+s7STQ==" w:salt="Zo5PBZP4g6qVXf7G5Ycz0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3C60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5A5D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A6515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76F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C7EFB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81269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303BD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2144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A2514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2E55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34BD8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EF3E63"/>
    <w:rsid w:val="00F00A44"/>
    <w:rsid w:val="00F162CB"/>
    <w:rsid w:val="00F20278"/>
    <w:rsid w:val="00F21B09"/>
    <w:rsid w:val="00F372FE"/>
    <w:rsid w:val="00F40869"/>
    <w:rsid w:val="00F43EB0"/>
    <w:rsid w:val="00F44DDD"/>
    <w:rsid w:val="00F57080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40240-91DD-417E-999D-6F107460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6</cp:revision>
  <cp:lastPrinted>2021-06-17T11:08:00Z</cp:lastPrinted>
  <dcterms:created xsi:type="dcterms:W3CDTF">2024-12-28T10:23:00Z</dcterms:created>
  <dcterms:modified xsi:type="dcterms:W3CDTF">2025-07-01T11:45:00Z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Ps}R3ymRfStX00002X16R0</vt:lpwstr>
  </property>
</Properties>
</file>